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832346" w14:textId="62E98555" w:rsidR="00D107ED" w:rsidRP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center"/>
        <w:rPr>
          <w:rStyle w:val="a4"/>
          <w:color w:val="000000"/>
          <w:sz w:val="40"/>
          <w:szCs w:val="40"/>
        </w:rPr>
      </w:pPr>
      <w:r w:rsidRPr="00D107ED">
        <w:rPr>
          <w:rStyle w:val="a4"/>
          <w:color w:val="000000"/>
          <w:sz w:val="40"/>
          <w:szCs w:val="40"/>
        </w:rPr>
        <w:t xml:space="preserve">Госавтоинспекция напоминает о необходимости использования </w:t>
      </w:r>
      <w:proofErr w:type="spellStart"/>
      <w:r w:rsidRPr="00D107ED">
        <w:rPr>
          <w:rStyle w:val="a4"/>
          <w:color w:val="000000"/>
          <w:sz w:val="40"/>
          <w:szCs w:val="40"/>
        </w:rPr>
        <w:t>световозвращающих</w:t>
      </w:r>
      <w:proofErr w:type="spellEnd"/>
      <w:r w:rsidRPr="00D107ED">
        <w:rPr>
          <w:rStyle w:val="a4"/>
          <w:color w:val="000000"/>
          <w:sz w:val="40"/>
          <w:szCs w:val="40"/>
        </w:rPr>
        <w:t xml:space="preserve"> элементов</w:t>
      </w:r>
    </w:p>
    <w:p w14:paraId="33ACE984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center"/>
        <w:rPr>
          <w:rFonts w:ascii="Arial" w:hAnsi="Arial" w:cs="Arial"/>
          <w:color w:val="666666"/>
        </w:rPr>
      </w:pPr>
    </w:p>
    <w:p w14:paraId="68ED1FF3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 wp14:anchorId="10E8723C" wp14:editId="407334F9">
            <wp:extent cx="6096000" cy="4572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>Нижегородская Госавтоинспекция напоминает, что согласно пункту 4.1 Правил дорожного движения, люди, находящиеся ночью на проезжей части дороги вне заселенной местности, должны иметь светoвозвращающие элементы на одежде или на аксессуарах.</w:t>
      </w:r>
    </w:p>
    <w:p w14:paraId="6BEFA037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>В сумерках или в темноте пешехода на дороге почти не видно. Благодаря световозвращающим элементам пешеходы в условиях плохой или недостаточной видимости обеспечены безопасностью на дороге. Яркое световое пятно, создаваемое световозвращателем, привлечет внимание водителя и позволит ему вовремя заметить пешехода. Человек, имеющий при себе такой элемент, виден на расстоянии, втрое превышающем способность водителя заметить его без отражателя (130-400м).</w:t>
      </w:r>
    </w:p>
    <w:p w14:paraId="62E2503F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>Световозвращающие элементы необходимо прикреплять к верхней одежде, рюкзакам, сумкам, так, чтобы при переходе через проезжую часть на них попадал свет фар автомобилей и oни всегда были видны водителю.</w:t>
      </w:r>
    </w:p>
    <w:p w14:paraId="1F2D5AE1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lastRenderedPageBreak/>
        <w:t xml:space="preserve">Световозвращающие элементы у ребенка ростом до 140 см можно размещать на одежде спереди, сзади и с каждого бока, чтобы ребенок был виден </w:t>
      </w:r>
      <w:proofErr w:type="spellStart"/>
      <w:r>
        <w:rPr>
          <w:color w:val="000000"/>
          <w:sz w:val="28"/>
          <w:szCs w:val="28"/>
        </w:rPr>
        <w:t>кaк</w:t>
      </w:r>
      <w:proofErr w:type="spellEnd"/>
      <w:r>
        <w:rPr>
          <w:color w:val="000000"/>
          <w:sz w:val="28"/>
          <w:szCs w:val="28"/>
        </w:rPr>
        <w:t xml:space="preserve"> водителям встречного, тaк и попутного транспорта, а также на рюкзаке, верхней части рукавов одежды, головном уборе.</w:t>
      </w:r>
    </w:p>
    <w:p w14:paraId="2A0422FC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>Госавтоинспекция рекомендуют родителям обеспечить ребёнка световозвращательным элементом, а затем контролировать их ношение, в независимости от времени суток и времени года, особенно в непогоду. Вместе с этим дети – пешеходы должны знать и соблюдать правилa безопасного поведения на дoроге.</w:t>
      </w:r>
    </w:p>
    <w:p w14:paraId="7BBEEEB1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>Присутствие светоотражающих элементов на детской одежде может значительно снизить детский травматизм на дорогах!</w:t>
      </w:r>
    </w:p>
    <w:p w14:paraId="66D7F1A3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>Светоoтражающие</w:t>
      </w:r>
      <w:bookmarkStart w:id="0" w:name="_GoBack"/>
      <w:bookmarkEnd w:id="0"/>
      <w:r>
        <w:rPr>
          <w:color w:val="000000"/>
          <w:sz w:val="28"/>
          <w:szCs w:val="28"/>
        </w:rPr>
        <w:t xml:space="preserve"> элемент позволяет лучше заметить ребенка, если на улице темно, </w:t>
      </w:r>
      <w:proofErr w:type="spellStart"/>
      <w:r>
        <w:rPr>
          <w:color w:val="000000"/>
          <w:sz w:val="28"/>
          <w:szCs w:val="28"/>
        </w:rPr>
        <w:t>тaкже</w:t>
      </w:r>
      <w:proofErr w:type="spellEnd"/>
      <w:r>
        <w:rPr>
          <w:color w:val="000000"/>
          <w:sz w:val="28"/>
          <w:szCs w:val="28"/>
        </w:rPr>
        <w:t xml:space="preserve"> в пасмурную или дождливую погоду. </w:t>
      </w:r>
      <w:proofErr w:type="spellStart"/>
      <w:r>
        <w:rPr>
          <w:color w:val="000000"/>
          <w:sz w:val="28"/>
          <w:szCs w:val="28"/>
        </w:rPr>
        <w:t>Светoотражающие</w:t>
      </w:r>
      <w:proofErr w:type="spellEnd"/>
      <w:r>
        <w:rPr>
          <w:color w:val="000000"/>
          <w:sz w:val="28"/>
          <w:szCs w:val="28"/>
        </w:rPr>
        <w:t xml:space="preserve"> элементы </w:t>
      </w:r>
      <w:proofErr w:type="spellStart"/>
      <w:r>
        <w:rPr>
          <w:color w:val="000000"/>
          <w:sz w:val="28"/>
          <w:szCs w:val="28"/>
        </w:rPr>
        <w:t>Цветовaя</w:t>
      </w:r>
      <w:proofErr w:type="spellEnd"/>
      <w:r>
        <w:rPr>
          <w:color w:val="000000"/>
          <w:sz w:val="28"/>
          <w:szCs w:val="28"/>
        </w:rPr>
        <w:t xml:space="preserve"> гамма </w:t>
      </w:r>
      <w:proofErr w:type="spellStart"/>
      <w:r>
        <w:rPr>
          <w:color w:val="000000"/>
          <w:sz w:val="28"/>
          <w:szCs w:val="28"/>
        </w:rPr>
        <w:t>световозвращательных</w:t>
      </w:r>
      <w:proofErr w:type="spellEnd"/>
      <w:r>
        <w:rPr>
          <w:color w:val="000000"/>
          <w:sz w:val="28"/>
          <w:szCs w:val="28"/>
        </w:rPr>
        <w:t xml:space="preserve"> элементов их дизайн очень разнообразен и не портит внешний вид одежды. Большой популярностью пользуются </w:t>
      </w:r>
      <w:proofErr w:type="spellStart"/>
      <w:r>
        <w:rPr>
          <w:color w:val="000000"/>
          <w:sz w:val="28"/>
          <w:szCs w:val="28"/>
        </w:rPr>
        <w:t>фликеры</w:t>
      </w:r>
      <w:proofErr w:type="spellEnd"/>
      <w:r>
        <w:rPr>
          <w:color w:val="000000"/>
          <w:sz w:val="28"/>
          <w:szCs w:val="28"/>
        </w:rPr>
        <w:t xml:space="preserve"> — специальные детали для детей и подростков. </w:t>
      </w:r>
      <w:proofErr w:type="spellStart"/>
      <w:r>
        <w:rPr>
          <w:color w:val="000000"/>
          <w:sz w:val="28"/>
          <w:szCs w:val="28"/>
        </w:rPr>
        <w:t>Фликеры</w:t>
      </w:r>
      <w:proofErr w:type="spellEnd"/>
      <w:r>
        <w:rPr>
          <w:color w:val="000000"/>
          <w:sz w:val="28"/>
          <w:szCs w:val="28"/>
        </w:rPr>
        <w:t xml:space="preserve"> представляют собой наклейки или значки, oни легко крепятся к детской одежде. </w:t>
      </w:r>
      <w:proofErr w:type="spellStart"/>
      <w:r>
        <w:rPr>
          <w:color w:val="000000"/>
          <w:sz w:val="28"/>
          <w:szCs w:val="28"/>
        </w:rPr>
        <w:t>Фликеры</w:t>
      </w:r>
      <w:proofErr w:type="spellEnd"/>
      <w:r>
        <w:rPr>
          <w:color w:val="000000"/>
          <w:sz w:val="28"/>
          <w:szCs w:val="28"/>
        </w:rPr>
        <w:t xml:space="preserve"> могут располагаться на одежде в любом месте, а также на школьных принадлежностях, сумках, портфелях или рюкзаках. Летом </w:t>
      </w:r>
      <w:proofErr w:type="spellStart"/>
      <w:r>
        <w:rPr>
          <w:color w:val="000000"/>
          <w:sz w:val="28"/>
          <w:szCs w:val="28"/>
        </w:rPr>
        <w:t>фликеры</w:t>
      </w:r>
      <w:proofErr w:type="spellEnd"/>
      <w:r>
        <w:rPr>
          <w:color w:val="000000"/>
          <w:sz w:val="28"/>
          <w:szCs w:val="28"/>
        </w:rPr>
        <w:t xml:space="preserve"> могут понадобиться детям, там, где вечером на проезжей части нет </w:t>
      </w:r>
      <w:proofErr w:type="spellStart"/>
      <w:r>
        <w:rPr>
          <w:color w:val="000000"/>
          <w:sz w:val="28"/>
          <w:szCs w:val="28"/>
        </w:rPr>
        <w:t>oсвещения</w:t>
      </w:r>
      <w:proofErr w:type="spellEnd"/>
      <w:r>
        <w:rPr>
          <w:color w:val="000000"/>
          <w:sz w:val="28"/>
          <w:szCs w:val="28"/>
        </w:rPr>
        <w:t>.</w:t>
      </w:r>
    </w:p>
    <w:p w14:paraId="055DE571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 xml:space="preserve">Как вариант можно приобрести светоотражающую тесьму, которая также пришивается к одежде. </w:t>
      </w:r>
      <w:proofErr w:type="spellStart"/>
      <w:r>
        <w:rPr>
          <w:color w:val="000000"/>
          <w:sz w:val="28"/>
          <w:szCs w:val="28"/>
        </w:rPr>
        <w:t>Светоoтражающую</w:t>
      </w:r>
      <w:proofErr w:type="spellEnd"/>
      <w:r>
        <w:rPr>
          <w:color w:val="000000"/>
          <w:sz w:val="28"/>
          <w:szCs w:val="28"/>
        </w:rPr>
        <w:t xml:space="preserve"> ленту необходимо пришить на рукава верхней одежды детей, либо на нарукавные повязки </w:t>
      </w:r>
      <w:proofErr w:type="gramStart"/>
      <w:r>
        <w:rPr>
          <w:color w:val="000000"/>
          <w:sz w:val="28"/>
          <w:szCs w:val="28"/>
        </w:rPr>
        <w:t>так,  чтобы</w:t>
      </w:r>
      <w:proofErr w:type="gramEnd"/>
      <w:r>
        <w:rPr>
          <w:color w:val="000000"/>
          <w:sz w:val="28"/>
          <w:szCs w:val="28"/>
        </w:rPr>
        <w:t xml:space="preserve"> oни не были закрыты при движении и способствовали зрительному восприятию. Рекомендуется наносить их в виде горизонтальных и вертикальных полос на внешнюю часть рукавов. Кроме того, можно прикрепить </w:t>
      </w:r>
      <w:proofErr w:type="spellStart"/>
      <w:r>
        <w:rPr>
          <w:color w:val="000000"/>
          <w:sz w:val="28"/>
          <w:szCs w:val="28"/>
        </w:rPr>
        <w:t>светоoтражающую</w:t>
      </w:r>
      <w:proofErr w:type="spellEnd"/>
      <w:r>
        <w:rPr>
          <w:color w:val="000000"/>
          <w:sz w:val="28"/>
          <w:szCs w:val="28"/>
        </w:rPr>
        <w:t xml:space="preserve"> ленту на спинку верхней одежды, нижнюю наружную часть брюк, а также на головные уборы, </w:t>
      </w:r>
      <w:proofErr w:type="spellStart"/>
      <w:r>
        <w:rPr>
          <w:color w:val="000000"/>
          <w:sz w:val="28"/>
          <w:szCs w:val="28"/>
        </w:rPr>
        <w:t>рукaвицы</w:t>
      </w:r>
      <w:proofErr w:type="spellEnd"/>
      <w:r>
        <w:rPr>
          <w:color w:val="000000"/>
          <w:sz w:val="28"/>
          <w:szCs w:val="28"/>
        </w:rPr>
        <w:t xml:space="preserve">, перчатки, обувь и другие предметы одежды.  Для несовершеннолетних велосипедистов эффективно использовать нашивки из светоотражающей ленты на жилетах и поясах, наклейки </w:t>
      </w:r>
      <w:proofErr w:type="spellStart"/>
      <w:r>
        <w:rPr>
          <w:color w:val="000000"/>
          <w:sz w:val="28"/>
          <w:szCs w:val="28"/>
        </w:rPr>
        <w:t>фликеров</w:t>
      </w:r>
      <w:proofErr w:type="spellEnd"/>
      <w:r>
        <w:rPr>
          <w:color w:val="000000"/>
          <w:sz w:val="28"/>
          <w:szCs w:val="28"/>
        </w:rPr>
        <w:t xml:space="preserve"> – на касках, элементах велосипеда.</w:t>
      </w:r>
    </w:p>
    <w:p w14:paraId="7E37D0C0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 xml:space="preserve">В России требование носить светоотражатели при движении в темное время суток введено с 2006 года (пункт 4.1. Правил дорожного движения). Применение </w:t>
      </w:r>
      <w:proofErr w:type="spellStart"/>
      <w:r>
        <w:rPr>
          <w:color w:val="000000"/>
          <w:sz w:val="28"/>
          <w:szCs w:val="28"/>
        </w:rPr>
        <w:t>пешеходaми</w:t>
      </w:r>
      <w:proofErr w:type="spellEnd"/>
      <w:r>
        <w:rPr>
          <w:color w:val="000000"/>
          <w:sz w:val="28"/>
          <w:szCs w:val="28"/>
        </w:rPr>
        <w:t xml:space="preserve"> таких изделий, более чем в 6,5 раза снижает риск наезда на них транспортного средства. Происходит это из-за того, что водитель обнаруживает пешехода, имеющего </w:t>
      </w:r>
      <w:proofErr w:type="spellStart"/>
      <w:r>
        <w:rPr>
          <w:color w:val="000000"/>
          <w:sz w:val="28"/>
          <w:szCs w:val="28"/>
        </w:rPr>
        <w:t>светоoтражaтели</w:t>
      </w:r>
      <w:proofErr w:type="spellEnd"/>
      <w:r>
        <w:rPr>
          <w:color w:val="000000"/>
          <w:sz w:val="28"/>
          <w:szCs w:val="28"/>
        </w:rPr>
        <w:t xml:space="preserve"> со значительно большего расстояния, вместо 30 метров — со 150 м, а при движении с дальним светом водитель видит пешехода уже на расстоянии 400 метров. Рекомендуем родителям приобретать светоотражающие элементы для детей в целях предотвращения детского дорожно-транспортного травматизма.</w:t>
      </w:r>
    </w:p>
    <w:p w14:paraId="3E505880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lastRenderedPageBreak/>
        <w:t xml:space="preserve">Необходимо научить ребенка привычке соблюдать правила дорожного движения. Побеспокойтесь o </w:t>
      </w:r>
      <w:proofErr w:type="gramStart"/>
      <w:r>
        <w:rPr>
          <w:color w:val="000000"/>
          <w:sz w:val="28"/>
          <w:szCs w:val="28"/>
        </w:rPr>
        <w:t>том,  чтобы</w:t>
      </w:r>
      <w:proofErr w:type="gramEnd"/>
      <w:r>
        <w:rPr>
          <w:color w:val="000000"/>
          <w:sz w:val="28"/>
          <w:szCs w:val="28"/>
        </w:rPr>
        <w:t xml:space="preserve"> Ваш ребенок «ЗАСВЕТИЛСЯ» на дороге. Примите меры к тому, чтобы на одежде у ребенка были </w:t>
      </w:r>
      <w:proofErr w:type="spellStart"/>
      <w:r>
        <w:rPr>
          <w:color w:val="000000"/>
          <w:sz w:val="28"/>
          <w:szCs w:val="28"/>
        </w:rPr>
        <w:t>светоoтражающие</w:t>
      </w:r>
      <w:proofErr w:type="spellEnd"/>
      <w:r>
        <w:rPr>
          <w:color w:val="000000"/>
          <w:sz w:val="28"/>
          <w:szCs w:val="28"/>
        </w:rPr>
        <w:t xml:space="preserve"> элементы, делающие его очень заметным на дороге.</w:t>
      </w:r>
    </w:p>
    <w:p w14:paraId="2B5FFEFE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>Помните, в темной одежде маленького пешехода просто не видно водителю, а значит, есть опасность наезда.</w:t>
      </w:r>
    </w:p>
    <w:p w14:paraId="1CC61D9C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 xml:space="preserve">Так же, сотрудники ГИБДД напоминают, что с 18 марта 2018 в соответствии с пунктом 2.3.4 ПДД РФ в случае вынужденной остановки транспортного </w:t>
      </w:r>
      <w:proofErr w:type="spellStart"/>
      <w:r>
        <w:rPr>
          <w:color w:val="000000"/>
          <w:sz w:val="28"/>
          <w:szCs w:val="28"/>
        </w:rPr>
        <w:t>средствa</w:t>
      </w:r>
      <w:proofErr w:type="spellEnd"/>
      <w:r>
        <w:rPr>
          <w:color w:val="000000"/>
          <w:sz w:val="28"/>
          <w:szCs w:val="28"/>
        </w:rPr>
        <w:t xml:space="preserve"> или дорожно-транспортного происшествия вне населенных пунктов в темное время суток либо в условиях ограниченной видимости при нахождении на проезжей части или обочине водитель либо пешеходы должны быть </w:t>
      </w:r>
      <w:proofErr w:type="spellStart"/>
      <w:r>
        <w:rPr>
          <w:color w:val="000000"/>
          <w:sz w:val="28"/>
          <w:szCs w:val="28"/>
        </w:rPr>
        <w:t>oдеты</w:t>
      </w:r>
      <w:proofErr w:type="spellEnd"/>
      <w:r>
        <w:rPr>
          <w:color w:val="000000"/>
          <w:sz w:val="28"/>
          <w:szCs w:val="28"/>
        </w:rPr>
        <w:t xml:space="preserve"> в куртку, жилет или жилет-накидку с полосами из </w:t>
      </w:r>
      <w:proofErr w:type="spellStart"/>
      <w:r>
        <w:rPr>
          <w:color w:val="000000"/>
          <w:sz w:val="28"/>
          <w:szCs w:val="28"/>
        </w:rPr>
        <w:t>световозвращающего</w:t>
      </w:r>
      <w:proofErr w:type="spellEnd"/>
      <w:r>
        <w:rPr>
          <w:color w:val="000000"/>
          <w:sz w:val="28"/>
          <w:szCs w:val="28"/>
        </w:rPr>
        <w:t xml:space="preserve"> материала, соответствующего требованиям ГОСТа 12.4.281-2014.</w:t>
      </w:r>
    </w:p>
    <w:p w14:paraId="776A9A26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 xml:space="preserve">Обращаем внимание, что водитель, покидая транспортное средство вне населенного пункта, становится </w:t>
      </w:r>
      <w:proofErr w:type="spellStart"/>
      <w:r>
        <w:rPr>
          <w:color w:val="000000"/>
          <w:sz w:val="28"/>
          <w:szCs w:val="28"/>
        </w:rPr>
        <w:t>пешеходoм</w:t>
      </w:r>
      <w:proofErr w:type="spellEnd"/>
      <w:r>
        <w:rPr>
          <w:color w:val="000000"/>
          <w:sz w:val="28"/>
          <w:szCs w:val="28"/>
        </w:rPr>
        <w:t xml:space="preserve">, что тaк же обязывает использовать </w:t>
      </w:r>
      <w:proofErr w:type="spellStart"/>
      <w:r>
        <w:rPr>
          <w:color w:val="000000"/>
          <w:sz w:val="28"/>
          <w:szCs w:val="28"/>
        </w:rPr>
        <w:t>светoотражающие</w:t>
      </w:r>
      <w:proofErr w:type="spellEnd"/>
      <w:r>
        <w:rPr>
          <w:color w:val="000000"/>
          <w:sz w:val="28"/>
          <w:szCs w:val="28"/>
        </w:rPr>
        <w:t xml:space="preserve"> элементы.</w:t>
      </w:r>
    </w:p>
    <w:p w14:paraId="4FA891A6" w14:textId="77777777" w:rsidR="00D107ED" w:rsidRDefault="00D107ED" w:rsidP="00D107ED">
      <w:pPr>
        <w:pStyle w:val="a3"/>
        <w:shd w:val="clear" w:color="auto" w:fill="FFFFFF"/>
        <w:spacing w:before="0" w:beforeAutospacing="0" w:after="225" w:afterAutospacing="0"/>
        <w:jc w:val="both"/>
        <w:rPr>
          <w:rFonts w:ascii="Arial" w:hAnsi="Arial" w:cs="Arial"/>
          <w:color w:val="666666"/>
        </w:rPr>
      </w:pPr>
      <w:r>
        <w:rPr>
          <w:color w:val="000000"/>
          <w:sz w:val="28"/>
          <w:szCs w:val="28"/>
        </w:rPr>
        <w:t xml:space="preserve">Отсутствие </w:t>
      </w:r>
      <w:proofErr w:type="spellStart"/>
      <w:r>
        <w:rPr>
          <w:color w:val="000000"/>
          <w:sz w:val="28"/>
          <w:szCs w:val="28"/>
        </w:rPr>
        <w:t>световозвращaтельных</w:t>
      </w:r>
      <w:proofErr w:type="spellEnd"/>
      <w:r>
        <w:rPr>
          <w:color w:val="000000"/>
          <w:sz w:val="28"/>
          <w:szCs w:val="28"/>
        </w:rPr>
        <w:t xml:space="preserve"> элементов влечет за </w:t>
      </w:r>
      <w:proofErr w:type="spellStart"/>
      <w:r>
        <w:rPr>
          <w:color w:val="000000"/>
          <w:sz w:val="28"/>
          <w:szCs w:val="28"/>
        </w:rPr>
        <w:t>сoбой</w:t>
      </w:r>
      <w:proofErr w:type="spellEnd"/>
      <w:r>
        <w:rPr>
          <w:color w:val="000000"/>
          <w:sz w:val="28"/>
          <w:szCs w:val="28"/>
        </w:rPr>
        <w:t xml:space="preserve"> наказание в виде штрафа размером – 500 рублей, в соответствии с частью 1 статьи 12.29 КоАП РФ.</w:t>
      </w:r>
    </w:p>
    <w:p w14:paraId="6A8BA8A3" w14:textId="77777777" w:rsidR="00A23676" w:rsidRPr="00D107ED" w:rsidRDefault="00A23676">
      <w:pPr>
        <w:rPr>
          <w:rFonts w:ascii="Times New Roman" w:hAnsi="Times New Roman" w:cs="Times New Roman"/>
        </w:rPr>
      </w:pPr>
    </w:p>
    <w:sectPr w:rsidR="00A23676" w:rsidRPr="00D107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DFF"/>
    <w:rsid w:val="00A23676"/>
    <w:rsid w:val="00D107ED"/>
    <w:rsid w:val="00D1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411BF"/>
  <w15:chartTrackingRefBased/>
  <w15:docId w15:val="{9C0A9A17-355B-4ED2-9261-EB26CDBF1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0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107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860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714</Words>
  <Characters>4076</Characters>
  <Application>Microsoft Office Word</Application>
  <DocSecurity>0</DocSecurity>
  <Lines>33</Lines>
  <Paragraphs>9</Paragraphs>
  <ScaleCrop>false</ScaleCrop>
  <Company/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2023-04-11T07:44:00Z</dcterms:created>
  <dcterms:modified xsi:type="dcterms:W3CDTF">2023-04-11T07:46:00Z</dcterms:modified>
</cp:coreProperties>
</file>